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1C2" w:rsidRPr="00D2361E" w:rsidRDefault="00D2361E" w:rsidP="008524DC">
      <w:pPr>
        <w:pStyle w:val="Nadpis1"/>
        <w:rPr>
          <w:sz w:val="28"/>
        </w:rPr>
      </w:pPr>
      <w:r w:rsidRPr="00D2361E">
        <w:rPr>
          <w:sz w:val="28"/>
        </w:rPr>
        <w:t xml:space="preserve">POŽÁRNĚ BEZPEČNOSTNÍ </w:t>
      </w:r>
      <w:r w:rsidR="00F84D66">
        <w:rPr>
          <w:sz w:val="28"/>
        </w:rPr>
        <w:t>ZAŘÍZENÍ</w:t>
      </w:r>
      <w:bookmarkStart w:id="0" w:name="_GoBack"/>
      <w:bookmarkEnd w:id="0"/>
    </w:p>
    <w:p w:rsidR="00D2361E" w:rsidRDefault="00D2361E" w:rsidP="00D2361E">
      <w:pPr>
        <w:pStyle w:val="Nadpis1"/>
        <w:spacing w:before="0"/>
        <w:rPr>
          <w:sz w:val="28"/>
        </w:rPr>
      </w:pPr>
      <w:r w:rsidRPr="00D2361E">
        <w:rPr>
          <w:sz w:val="28"/>
        </w:rPr>
        <w:t>OBECNÉ POŽADAVKY NA BEZPEČNOST A UŽITNÉ VLASTNOSTI</w:t>
      </w:r>
    </w:p>
    <w:p w:rsidR="00965FFF" w:rsidRPr="00965FFF" w:rsidRDefault="00965FFF" w:rsidP="00965FFF"/>
    <w:p w:rsidR="00F42AFC" w:rsidRPr="00F42AFC" w:rsidRDefault="00F42AFC" w:rsidP="00F42AFC">
      <w:pPr>
        <w:jc w:val="center"/>
        <w:rPr>
          <w:rFonts w:ascii="TT2Co00" w:hAnsi="TT2Co00" w:cs="TT2Co00"/>
          <w:i/>
          <w:sz w:val="30"/>
          <w:szCs w:val="30"/>
          <w:lang w:eastAsia="cs-CZ"/>
        </w:rPr>
      </w:pPr>
      <w:r w:rsidRPr="00F42AFC">
        <w:rPr>
          <w:rFonts w:ascii="TT2Co00" w:hAnsi="TT2Co00" w:cs="TT2Co00"/>
          <w:i/>
          <w:sz w:val="30"/>
          <w:szCs w:val="30"/>
          <w:lang w:eastAsia="cs-CZ"/>
        </w:rPr>
        <w:t xml:space="preserve">Projekt polní cesty C1 a C487 Dvory </w:t>
      </w:r>
    </w:p>
    <w:p w:rsidR="00965FFF" w:rsidRPr="00965FFF" w:rsidRDefault="00965FFF" w:rsidP="00965FFF"/>
    <w:p w:rsidR="007C6507" w:rsidRDefault="00D2361E" w:rsidP="008524DC">
      <w:pPr>
        <w:pStyle w:val="Nadpis1"/>
      </w:pPr>
      <w:proofErr w:type="gramStart"/>
      <w:r>
        <w:t xml:space="preserve">B) </w:t>
      </w:r>
      <w:r w:rsidR="008524DC">
        <w:t xml:space="preserve"> </w:t>
      </w:r>
      <w:r w:rsidRPr="00D2361E">
        <w:t>POŽÁRNÍ</w:t>
      </w:r>
      <w:proofErr w:type="gramEnd"/>
      <w:r w:rsidRPr="00D2361E">
        <w:t xml:space="preserve"> BEZPEČNOST (UMOŽNĚNÍ ZÁSAHU JEDNOTEK POŽÁRNÍ OCHRANY, ÚNIKOVÉ CESTY PRO OSOBY APOD.)</w:t>
      </w:r>
    </w:p>
    <w:p w:rsidR="009D56AD" w:rsidRDefault="009D56AD" w:rsidP="009D56AD"/>
    <w:p w:rsidR="00D2361E" w:rsidRDefault="00D2361E" w:rsidP="00D2361E">
      <w:pPr>
        <w:ind w:firstLine="0"/>
      </w:pPr>
      <w:r>
        <w:t>Únikové cesty pro osoby</w:t>
      </w:r>
    </w:p>
    <w:p w:rsidR="00D2361E" w:rsidRDefault="00D2361E" w:rsidP="00D2361E">
      <w:pPr>
        <w:ind w:firstLine="0"/>
      </w:pPr>
      <w:r>
        <w:t xml:space="preserve">Stavba je navržená a bude se provádět v souladu s vyhláškou 23/2008 Sb. O technických podmínkách požární ochrany staveb. </w:t>
      </w:r>
    </w:p>
    <w:p w:rsidR="00D2361E" w:rsidRDefault="00D2361E" w:rsidP="00D2361E">
      <w:pPr>
        <w:ind w:firstLine="0"/>
      </w:pPr>
    </w:p>
    <w:p w:rsidR="00D2361E" w:rsidRDefault="00D2361E" w:rsidP="00D2361E">
      <w:pPr>
        <w:ind w:firstLine="0"/>
      </w:pPr>
      <w:r>
        <w:t>1. ŘEŠENÍ ODSTUPOVÝCH VZDÁLENOSTÍ A VYMEZENÍ POŽÁRNĚ NEBEZPEČNÉHO PROSTORU;</w:t>
      </w:r>
    </w:p>
    <w:p w:rsidR="00D2361E" w:rsidRDefault="00D2361E" w:rsidP="00D2361E">
      <w:pPr>
        <w:ind w:firstLine="0"/>
      </w:pPr>
      <w:r>
        <w:t>Stavba nemá vymezený požárně nebezpečný prostor.</w:t>
      </w:r>
    </w:p>
    <w:p w:rsidR="00D2361E" w:rsidRDefault="00D2361E" w:rsidP="00D2361E">
      <w:pPr>
        <w:ind w:firstLine="0"/>
      </w:pPr>
    </w:p>
    <w:p w:rsidR="00D2361E" w:rsidRDefault="00D2361E" w:rsidP="00D2361E">
      <w:pPr>
        <w:ind w:firstLine="0"/>
      </w:pPr>
      <w:r>
        <w:t>2. ŘEŠENÍ EVAKUACE OSOB A ZVÍŘAT;</w:t>
      </w:r>
    </w:p>
    <w:p w:rsidR="00D2361E" w:rsidRDefault="00D2361E" w:rsidP="00D2361E">
      <w:pPr>
        <w:ind w:firstLine="0"/>
      </w:pPr>
      <w:r>
        <w:t>S ohledem na druh stavby není řešeno.</w:t>
      </w:r>
    </w:p>
    <w:p w:rsidR="00D2361E" w:rsidRDefault="00D2361E" w:rsidP="00D2361E">
      <w:pPr>
        <w:ind w:firstLine="0"/>
      </w:pPr>
    </w:p>
    <w:p w:rsidR="00D2361E" w:rsidRDefault="00D2361E" w:rsidP="00D2361E">
      <w:pPr>
        <w:ind w:firstLine="0"/>
      </w:pPr>
      <w:r>
        <w:t>3. NAVRŽENÍ ZDROJŮ POŽÁRNÍ VODY, POPŘÍPADĚ JINÝCH HASEBNÍCH LÁTEK;</w:t>
      </w:r>
    </w:p>
    <w:p w:rsidR="00080414" w:rsidRDefault="00E92971" w:rsidP="00E92971">
      <w:pPr>
        <w:ind w:firstLine="0"/>
      </w:pPr>
      <w:r>
        <w:t>Požární vod</w:t>
      </w:r>
      <w:r w:rsidR="00080414">
        <w:t xml:space="preserve">a v místě stavby </w:t>
      </w:r>
      <w:r w:rsidR="00F42AFC">
        <w:t>je dostupná z nedaleké nádrže, vzdálené od stavby cca. 120m.</w:t>
      </w:r>
    </w:p>
    <w:p w:rsidR="00D2361E" w:rsidRDefault="00D2361E" w:rsidP="00D2361E">
      <w:pPr>
        <w:ind w:firstLine="0"/>
      </w:pPr>
    </w:p>
    <w:p w:rsidR="00D2361E" w:rsidRDefault="00D2361E" w:rsidP="00D2361E">
      <w:pPr>
        <w:ind w:firstLine="0"/>
      </w:pPr>
      <w:r>
        <w:t>4. VYBAVENÍ STAVBY VYHRAZENÝMI POŽÁRNĚ BEZPEČNOSTNÍMI ZAŘÍZENÍMI;</w:t>
      </w:r>
    </w:p>
    <w:p w:rsidR="00D2361E" w:rsidRDefault="00D2361E" w:rsidP="00D2361E">
      <w:pPr>
        <w:ind w:firstLine="0"/>
      </w:pPr>
      <w:r>
        <w:t>S ohledem na druh stavby není navrženo</w:t>
      </w:r>
      <w:r w:rsidR="00080414">
        <w:t>.</w:t>
      </w:r>
    </w:p>
    <w:p w:rsidR="00D2361E" w:rsidRDefault="00D2361E" w:rsidP="00D2361E">
      <w:pPr>
        <w:ind w:firstLine="0"/>
      </w:pPr>
    </w:p>
    <w:p w:rsidR="00D2361E" w:rsidRDefault="00D2361E" w:rsidP="00D2361E">
      <w:pPr>
        <w:ind w:firstLine="0"/>
      </w:pPr>
      <w:r>
        <w:t>5. ŘEŠENÍ PŘÍSTUPOVÝCH KOMUNIKACÍ A NÁSTUPNÍCH PLOCH PRO POŽÁRNÍ TECHNIKU;</w:t>
      </w:r>
    </w:p>
    <w:p w:rsidR="00D2361E" w:rsidRDefault="00D2361E" w:rsidP="00D2361E">
      <w:pPr>
        <w:ind w:firstLine="0"/>
      </w:pPr>
      <w:r>
        <w:t xml:space="preserve">S ohledem na druh stavby samostatné nástupní plochy pro požární techniku nejsou navrženy. </w:t>
      </w:r>
    </w:p>
    <w:p w:rsidR="00D2361E" w:rsidRDefault="00D2361E" w:rsidP="00D2361E">
      <w:pPr>
        <w:ind w:firstLine="0"/>
      </w:pPr>
    </w:p>
    <w:p w:rsidR="00D2361E" w:rsidRDefault="00D2361E" w:rsidP="00694B5B">
      <w:pPr>
        <w:ind w:firstLine="0"/>
      </w:pPr>
      <w:r>
        <w:t xml:space="preserve">Řešená </w:t>
      </w:r>
      <w:r w:rsidR="00C8785A">
        <w:t>polní cesta</w:t>
      </w:r>
      <w:r>
        <w:t xml:space="preserve"> je přístupná </w:t>
      </w:r>
      <w:r w:rsidR="00694B5B">
        <w:t>ze stávající místní komunikace a z polní cesty vedoucí z obce Kamenné Zboží.</w:t>
      </w:r>
    </w:p>
    <w:p w:rsidR="00965FFF" w:rsidRDefault="00965FFF" w:rsidP="00D2361E">
      <w:pPr>
        <w:ind w:firstLine="0"/>
      </w:pPr>
    </w:p>
    <w:p w:rsidR="00D2361E" w:rsidRDefault="00D2361E" w:rsidP="00D2361E">
      <w:pPr>
        <w:ind w:firstLine="0"/>
      </w:pPr>
    </w:p>
    <w:p w:rsidR="00D2361E" w:rsidRDefault="00D2361E" w:rsidP="00D2361E">
      <w:pPr>
        <w:ind w:firstLine="0"/>
      </w:pPr>
      <w:r>
        <w:t>POŽÁRNĚ BEZPEČNOSTNÍ ŘEŠENÍ DLE VYHLÁŠKY Č. 246/2001 SB., §41 ODSTAVCE (2):</w:t>
      </w:r>
    </w:p>
    <w:p w:rsidR="00D2361E" w:rsidRDefault="00D2361E" w:rsidP="00D2361E">
      <w:pPr>
        <w:ind w:firstLine="0"/>
      </w:pPr>
      <w:r>
        <w:t>a) seznam použitých podkladů pro zpracování,</w:t>
      </w:r>
    </w:p>
    <w:p w:rsidR="00D2361E" w:rsidRDefault="0002715E" w:rsidP="00D2361E">
      <w:pPr>
        <w:ind w:firstLine="0"/>
      </w:pPr>
      <w:r>
        <w:t>Územní plán obce.</w:t>
      </w:r>
    </w:p>
    <w:p w:rsidR="0002715E" w:rsidRDefault="0002715E" w:rsidP="00D2361E">
      <w:pPr>
        <w:ind w:firstLine="0"/>
      </w:pPr>
      <w:r>
        <w:t>Průzkum Projektanta.</w:t>
      </w:r>
    </w:p>
    <w:p w:rsidR="0002715E" w:rsidRDefault="0002715E" w:rsidP="00D2361E">
      <w:pPr>
        <w:ind w:firstLine="0"/>
      </w:pPr>
      <w:r>
        <w:t xml:space="preserve">Mapový </w:t>
      </w:r>
      <w:proofErr w:type="gramStart"/>
      <w:r>
        <w:t>podklad..</w:t>
      </w:r>
      <w:proofErr w:type="gramEnd"/>
    </w:p>
    <w:p w:rsidR="0002715E" w:rsidRDefault="0002715E" w:rsidP="00D2361E">
      <w:pPr>
        <w:ind w:firstLine="0"/>
      </w:pPr>
    </w:p>
    <w:p w:rsidR="00D2361E" w:rsidRDefault="00D2361E" w:rsidP="00D2361E">
      <w:pPr>
        <w:ind w:firstLine="0"/>
      </w:pPr>
    </w:p>
    <w:p w:rsidR="00D2361E" w:rsidRDefault="00D2361E" w:rsidP="00D2361E">
      <w:pPr>
        <w:ind w:firstLine="0"/>
      </w:pPr>
      <w:r>
        <w:t>b) stručný popis stavby z hlediska stavebních konstrukcí, výšky stavby, účelu užití, popřípadě popisu a zhodnocení technologie a provozu, umístění stavby ve vztahu k okolní zástavbě,</w:t>
      </w:r>
    </w:p>
    <w:p w:rsidR="008F4B82" w:rsidRDefault="0002715E" w:rsidP="00D2361E">
      <w:pPr>
        <w:ind w:firstLine="0"/>
      </w:pPr>
      <w:r>
        <w:t xml:space="preserve">Předmětem projektu je rekonstrukce </w:t>
      </w:r>
      <w:r w:rsidR="00C8785A">
        <w:t>polních cest C4 a C5 u obce Netřebice.</w:t>
      </w:r>
    </w:p>
    <w:p w:rsidR="00C8785A" w:rsidRDefault="0002715E" w:rsidP="0002715E">
      <w:pPr>
        <w:ind w:firstLine="0"/>
      </w:pPr>
      <w:r>
        <w:t xml:space="preserve">Začátek stavby: </w:t>
      </w:r>
      <w:r w:rsidR="00694B5B">
        <w:t>Konec místní komunikace v obci Dvory.</w:t>
      </w:r>
    </w:p>
    <w:p w:rsidR="0002715E" w:rsidRDefault="0002715E" w:rsidP="0002715E">
      <w:pPr>
        <w:ind w:firstLine="0"/>
      </w:pPr>
      <w:r>
        <w:t>Konec stavby</w:t>
      </w:r>
      <w:r w:rsidRPr="00AB4385">
        <w:t xml:space="preserve">: </w:t>
      </w:r>
      <w:r w:rsidR="00694B5B">
        <w:t xml:space="preserve">Hranice katastrálního území </w:t>
      </w:r>
      <w:proofErr w:type="spellStart"/>
      <w:proofErr w:type="gramStart"/>
      <w:r w:rsidR="00694B5B">
        <w:t>k.ú</w:t>
      </w:r>
      <w:proofErr w:type="spellEnd"/>
      <w:r w:rsidR="00694B5B">
        <w:t>.</w:t>
      </w:r>
      <w:proofErr w:type="gramEnd"/>
      <w:r w:rsidR="00694B5B">
        <w:t xml:space="preserve"> Dvory u Nymburka</w:t>
      </w:r>
    </w:p>
    <w:p w:rsidR="00694B5B" w:rsidRPr="00AB4385" w:rsidRDefault="00694B5B" w:rsidP="00694B5B">
      <w:pPr>
        <w:pStyle w:val="Bezmezer"/>
        <w:spacing w:before="100"/>
      </w:pPr>
      <w:r w:rsidRPr="00AB4385">
        <w:t>Je navrženo:</w:t>
      </w:r>
    </w:p>
    <w:p w:rsidR="00694B5B" w:rsidRPr="009465B6" w:rsidRDefault="00694B5B" w:rsidP="00694B5B">
      <w:pPr>
        <w:pStyle w:val="Bezmezer"/>
        <w:numPr>
          <w:ilvl w:val="0"/>
          <w:numId w:val="3"/>
        </w:numPr>
        <w:spacing w:before="100"/>
      </w:pPr>
      <w:r>
        <w:rPr>
          <w:lang w:val="cs-CZ"/>
        </w:rPr>
        <w:t>Obnova živičného krytu cesty C1 ve staničení km 0,136</w:t>
      </w:r>
    </w:p>
    <w:p w:rsidR="00694B5B" w:rsidRPr="00EC3250" w:rsidRDefault="00694B5B" w:rsidP="00694B5B">
      <w:pPr>
        <w:pStyle w:val="Bezmezer"/>
        <w:numPr>
          <w:ilvl w:val="0"/>
          <w:numId w:val="3"/>
        </w:numPr>
        <w:spacing w:before="100"/>
      </w:pPr>
      <w:r>
        <w:rPr>
          <w:lang w:val="cs-CZ"/>
        </w:rPr>
        <w:t>celková rekonstrukce s výměnou všech konstrukčních vrstev ve staničení km 0,00 – 0,136</w:t>
      </w:r>
    </w:p>
    <w:p w:rsidR="00694B5B" w:rsidRPr="009465B6" w:rsidRDefault="00694B5B" w:rsidP="00694B5B">
      <w:pPr>
        <w:pStyle w:val="Bezmezer"/>
        <w:numPr>
          <w:ilvl w:val="0"/>
          <w:numId w:val="3"/>
        </w:numPr>
        <w:spacing w:before="100"/>
      </w:pPr>
      <w:r>
        <w:rPr>
          <w:lang w:val="cs-CZ"/>
        </w:rPr>
        <w:t>Cesta C1 bude rekonstruována ve stávající šířce odpovídající přibližně kategorii P4,0/30.</w:t>
      </w:r>
    </w:p>
    <w:p w:rsidR="00694B5B" w:rsidRPr="00EC3250" w:rsidRDefault="00694B5B" w:rsidP="00694B5B">
      <w:pPr>
        <w:pStyle w:val="Bezmezer"/>
        <w:numPr>
          <w:ilvl w:val="0"/>
          <w:numId w:val="3"/>
        </w:numPr>
        <w:spacing w:before="100"/>
      </w:pPr>
      <w:r>
        <w:rPr>
          <w:lang w:val="cs-CZ"/>
        </w:rPr>
        <w:t>Cesta C2 a C478 budou zpevněny v kategorii P5,0/30.</w:t>
      </w:r>
    </w:p>
    <w:p w:rsidR="00694B5B" w:rsidRPr="008C3D6A" w:rsidRDefault="00694B5B" w:rsidP="00694B5B">
      <w:pPr>
        <w:pStyle w:val="Bezmezer"/>
        <w:numPr>
          <w:ilvl w:val="0"/>
          <w:numId w:val="3"/>
        </w:numPr>
        <w:spacing w:before="100"/>
      </w:pPr>
      <w:r>
        <w:rPr>
          <w:lang w:val="cs-CZ"/>
        </w:rPr>
        <w:t>Bude navrženo odvodnění příkopem zaústěným do stávající kanalizace. Od staničení km 0,348 je navržen vsakovací příkop.</w:t>
      </w:r>
    </w:p>
    <w:p w:rsidR="0002715E" w:rsidRDefault="0002715E" w:rsidP="00D2361E">
      <w:pPr>
        <w:ind w:firstLine="0"/>
      </w:pPr>
    </w:p>
    <w:p w:rsidR="00D2361E" w:rsidRDefault="00D2361E" w:rsidP="00D2361E">
      <w:pPr>
        <w:ind w:firstLine="0"/>
      </w:pPr>
      <w:r>
        <w:t>c) rozdělení stavby do požárních úseků,</w:t>
      </w:r>
    </w:p>
    <w:p w:rsidR="00D2361E" w:rsidRDefault="00D2361E" w:rsidP="00D2361E">
      <w:pPr>
        <w:ind w:firstLine="0"/>
      </w:pPr>
      <w:r>
        <w:t>Stavba se nedělí do požárních úseků.</w:t>
      </w:r>
    </w:p>
    <w:p w:rsidR="008F4B82" w:rsidRDefault="008F4B82" w:rsidP="00D2361E">
      <w:pPr>
        <w:ind w:firstLine="0"/>
      </w:pPr>
    </w:p>
    <w:p w:rsidR="00D2361E" w:rsidRDefault="00D2361E" w:rsidP="00D2361E">
      <w:pPr>
        <w:ind w:firstLine="0"/>
      </w:pPr>
      <w:r>
        <w:t>d) stanovení požárního rizika, popřípadě ekonomického rizika, stanovení stupně požární bezpečnosti a posouzení velikosti požárních úseků,</w:t>
      </w:r>
    </w:p>
    <w:p w:rsidR="00D2361E" w:rsidRDefault="00D2361E" w:rsidP="00D2361E">
      <w:pPr>
        <w:ind w:firstLine="0"/>
      </w:pPr>
      <w:r>
        <w:t>S ohledem na druh stavby není řešeno.</w:t>
      </w:r>
    </w:p>
    <w:p w:rsidR="008F4B82" w:rsidRDefault="008F4B82" w:rsidP="00D2361E">
      <w:pPr>
        <w:ind w:firstLine="0"/>
      </w:pPr>
    </w:p>
    <w:p w:rsidR="00D2361E" w:rsidRDefault="00D2361E" w:rsidP="00D2361E">
      <w:pPr>
        <w:ind w:firstLine="0"/>
      </w:pPr>
      <w:r>
        <w:t>e) zhodnocení navržených stavebních konstrukcí a požárních uzávěrů z hlediska jejich požární odolnosti,</w:t>
      </w:r>
    </w:p>
    <w:p w:rsidR="00D2361E" w:rsidRDefault="00D2361E" w:rsidP="00D2361E">
      <w:pPr>
        <w:ind w:firstLine="0"/>
      </w:pPr>
      <w:r>
        <w:t>S ohledem na druh stavby není řešeno.</w:t>
      </w:r>
    </w:p>
    <w:p w:rsidR="008F4B82" w:rsidRDefault="008F4B82" w:rsidP="00D2361E">
      <w:pPr>
        <w:ind w:firstLine="0"/>
      </w:pPr>
    </w:p>
    <w:p w:rsidR="00D2361E" w:rsidRDefault="00D2361E" w:rsidP="00D2361E">
      <w:pPr>
        <w:ind w:firstLine="0"/>
      </w:pPr>
      <w:r>
        <w:t>f) zhodnocení navržených stavebních hmot (stupeň hořlavosti, odkapávání v podmínkách požáru, rychlost šíření plamene po povrchu, toxicita zplodin hoření apod.),</w:t>
      </w:r>
    </w:p>
    <w:p w:rsidR="00D2361E" w:rsidRDefault="00D2361E" w:rsidP="00D2361E">
      <w:pPr>
        <w:ind w:firstLine="0"/>
      </w:pPr>
      <w:r>
        <w:t>S ohledem na druh stavby není řešeno.</w:t>
      </w:r>
    </w:p>
    <w:p w:rsidR="008F4B82" w:rsidRDefault="008F4B82" w:rsidP="00D2361E">
      <w:pPr>
        <w:ind w:firstLine="0"/>
      </w:pPr>
    </w:p>
    <w:p w:rsidR="00D2361E" w:rsidRDefault="00D2361E" w:rsidP="00D2361E">
      <w:pPr>
        <w:ind w:firstLine="0"/>
      </w:pPr>
      <w:r>
        <w:t>g) zhodnocení možnosti provedení požárního zásahu, evakuace osob, zvířat a majetku a stanovení druhů a počtu únikových cest, jejich kapacity, provedení a vybavení,</w:t>
      </w:r>
    </w:p>
    <w:p w:rsidR="00D2361E" w:rsidRDefault="008F4B82" w:rsidP="00D2361E">
      <w:pPr>
        <w:ind w:firstLine="0"/>
      </w:pPr>
      <w:r>
        <w:t xml:space="preserve">Stavba umožňuje </w:t>
      </w:r>
      <w:r w:rsidR="00D2361E">
        <w:t>přístup požárních vozidel.</w:t>
      </w:r>
    </w:p>
    <w:p w:rsidR="008F4B82" w:rsidRDefault="008F4B82" w:rsidP="00D2361E">
      <w:pPr>
        <w:ind w:firstLine="0"/>
      </w:pPr>
    </w:p>
    <w:p w:rsidR="00D2361E" w:rsidRDefault="00D2361E" w:rsidP="00D2361E">
      <w:pPr>
        <w:ind w:firstLine="0"/>
      </w:pPr>
      <w:r>
        <w:t xml:space="preserve">h) stanovení </w:t>
      </w:r>
      <w:proofErr w:type="spellStart"/>
      <w:r>
        <w:t>odstupových</w:t>
      </w:r>
      <w:proofErr w:type="spellEnd"/>
      <w:r>
        <w:t xml:space="preserve">, popřípadě bezpečnostních vzdáleností a vymezení požárně nebezpečného prostoru, zhodnocení </w:t>
      </w:r>
      <w:proofErr w:type="spellStart"/>
      <w:r>
        <w:t>odstupových</w:t>
      </w:r>
      <w:proofErr w:type="spellEnd"/>
      <w:r>
        <w:t>, popřípadě bezpečnostních vzdáleností ve vztahu k okolní zástavbě, sousedním pozemkům a volným skladům,</w:t>
      </w:r>
    </w:p>
    <w:p w:rsidR="00D2361E" w:rsidRDefault="00D2361E" w:rsidP="00D2361E">
      <w:pPr>
        <w:ind w:firstLine="0"/>
      </w:pPr>
      <w:r>
        <w:t>S ohledem na druh stavby není řešeno, zůstává beze změn.</w:t>
      </w:r>
    </w:p>
    <w:p w:rsidR="008F4B82" w:rsidRDefault="008F4B82" w:rsidP="00D2361E">
      <w:pPr>
        <w:ind w:firstLine="0"/>
      </w:pPr>
    </w:p>
    <w:p w:rsidR="00D2361E" w:rsidRDefault="00D2361E" w:rsidP="00D2361E">
      <w:pPr>
        <w:ind w:firstLine="0"/>
      </w:pPr>
      <w:r>
        <w:t>i) určení způsobu zabezpečení stavby požární vodou včetně rozmístění vnitřních a vnějších odběrních míst, popřípadě způsobu zabezpečení jiných hasebních prostředků u staveb, kde nelze použít vodu jako hasební látku,</w:t>
      </w:r>
    </w:p>
    <w:p w:rsidR="00E92971" w:rsidRDefault="00D2361E" w:rsidP="0071427A">
      <w:pPr>
        <w:ind w:firstLine="0"/>
      </w:pPr>
      <w:r>
        <w:t xml:space="preserve">Požární voda v místě stavby </w:t>
      </w:r>
      <w:r w:rsidR="009067AF">
        <w:t xml:space="preserve">je dostupná </w:t>
      </w:r>
      <w:r w:rsidR="007D799A">
        <w:t>z</w:t>
      </w:r>
      <w:r w:rsidR="00694B5B">
        <w:t> </w:t>
      </w:r>
      <w:r w:rsidR="007D799A">
        <w:t>přilehlé</w:t>
      </w:r>
      <w:r w:rsidR="00694B5B">
        <w:t xml:space="preserve"> nádrže, vzdálené cca 120 m.</w:t>
      </w:r>
    </w:p>
    <w:p w:rsidR="00E92971" w:rsidRDefault="00E92971" w:rsidP="00D2361E">
      <w:pPr>
        <w:ind w:firstLine="0"/>
      </w:pPr>
    </w:p>
    <w:p w:rsidR="00D2361E" w:rsidRDefault="00D2361E" w:rsidP="00D2361E">
      <w:pPr>
        <w:ind w:firstLine="0"/>
      </w:pPr>
      <w:r>
        <w:lastRenderedPageBreak/>
        <w:t xml:space="preserve">j) vymezení zásahových cest a jejich technického vybavení, opatření k zajištění bezpečnosti osob provádějících hašení požáru a záchranné práce, zhodnocení příjezdových komunikací, popřípadě nástupních ploch pro požární techniku, </w:t>
      </w:r>
    </w:p>
    <w:p w:rsidR="00D2361E" w:rsidRDefault="00D2361E" w:rsidP="00D2361E">
      <w:pPr>
        <w:ind w:firstLine="0"/>
      </w:pPr>
      <w:r>
        <w:t>Stavba umožňuje pojezd požárních vozidel.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k) stanovení počtu, druhů a způsobu rozmístění hasicích přístrojů, popřípadě dalších věcných prostředků požární ochrany nebo požární techniky,</w:t>
      </w:r>
    </w:p>
    <w:p w:rsidR="00D2361E" w:rsidRDefault="00D2361E" w:rsidP="00D2361E">
      <w:pPr>
        <w:ind w:firstLine="0"/>
      </w:pPr>
      <w:proofErr w:type="gramStart"/>
      <w:r>
        <w:t>Hasící</w:t>
      </w:r>
      <w:proofErr w:type="gramEnd"/>
      <w:r>
        <w:t xml:space="preserve"> přístroje trvalé nejsou navrženy. </w:t>
      </w:r>
    </w:p>
    <w:p w:rsidR="00D2361E" w:rsidRDefault="00D2361E" w:rsidP="00D2361E">
      <w:pPr>
        <w:ind w:firstLine="0"/>
      </w:pPr>
      <w:r>
        <w:t>l) zhodnocení technických, popřípadě technologických zařízení stavby (rozvodná potrubí, vzduchotechnická zařízení, vytápění apod.) z hlediska požadavků požární bezpečnosti</w:t>
      </w:r>
    </w:p>
    <w:p w:rsidR="00D2361E" w:rsidRDefault="00D2361E" w:rsidP="00D2361E">
      <w:pPr>
        <w:ind w:firstLine="0"/>
      </w:pPr>
      <w:r>
        <w:t>S ohledem na druh stavby není řešeno, zůstává beze změn.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m) stanovení zvláštních požadavků na zvýšení požární odolnosti stavebních konstrukcí nebo snížení hořlavosti stavebních hmot,</w:t>
      </w:r>
    </w:p>
    <w:p w:rsidR="00D2361E" w:rsidRDefault="00D2361E" w:rsidP="00D2361E">
      <w:pPr>
        <w:ind w:firstLine="0"/>
      </w:pPr>
      <w:r>
        <w:t>Nejsou stanoveny zvláštní požadavky.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n) posouzení požadavků na zabezpečení stavby požárně bezpečnostními zařízeními, následně stanovení podmínek a návrh způsobu jejich umístění a instalace do stavby (dále jen "návrh"); návrh vždy obsahuje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1. způsob a důvod vybavení stavby vyhrazenými požárně bezpečnostními zařízeními, určení jejich druhů, popřípadě vzájemných vazeb,</w:t>
      </w:r>
    </w:p>
    <w:p w:rsidR="00D2361E" w:rsidRDefault="00D2361E" w:rsidP="00D2361E">
      <w:pPr>
        <w:ind w:firstLine="0"/>
      </w:pPr>
      <w:r>
        <w:t>S ohledem na druh stavby není řešeno.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2. vymezení chráněných prostor,</w:t>
      </w:r>
    </w:p>
    <w:p w:rsidR="00D2361E" w:rsidRDefault="00D2361E" w:rsidP="00D2361E">
      <w:pPr>
        <w:ind w:firstLine="0"/>
      </w:pPr>
      <w:r>
        <w:t>S ohledem na druh stavby není řešeno.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3. určení technických a funkčních požadavků na provedení vyhrazených požárně bezpečnostních zařízení, včetně náhradních zdrojů pro zajištění jejich provozuschopnosti,</w:t>
      </w:r>
    </w:p>
    <w:p w:rsidR="00D2361E" w:rsidRDefault="00D2361E" w:rsidP="00D2361E">
      <w:pPr>
        <w:ind w:firstLine="0"/>
      </w:pPr>
      <w:r>
        <w:t>S ohledem na druh stavby není řešeno.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4. stanovení druhů a způsobu rozmístění jednotlivých komponentů, umístění řídicích, ovládacích, informačních, signalizačních a jisticích prvků, trasa, způsob ochrany elektrických, sdělovacích a dalších vedení, zajištění náhradních zdrojů apod.,</w:t>
      </w:r>
    </w:p>
    <w:p w:rsidR="00D2361E" w:rsidRDefault="00D2361E" w:rsidP="00D2361E">
      <w:pPr>
        <w:ind w:firstLine="0"/>
      </w:pPr>
      <w:r>
        <w:t>S ohledem na druh stavby není řešeno.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5. výpočtovou část,</w:t>
      </w:r>
    </w:p>
    <w:p w:rsidR="00D2361E" w:rsidRDefault="00D2361E" w:rsidP="00D2361E">
      <w:pPr>
        <w:ind w:firstLine="0"/>
      </w:pPr>
      <w:r>
        <w:t>S ohledem na druh stavby není řešeno.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6. stanovení požadavků na obsah podrobnější dokumentace,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o) rozsah a způsob rozmístění výstražných a bezpečnostních značek a tabulek, včetně vyhodnocení nutnosti označení míst, na kterých se nachází věcné prostředky požární ochrany a požárně bezpečnostní zařízení.</w:t>
      </w:r>
    </w:p>
    <w:p w:rsidR="00D2361E" w:rsidRDefault="00D2361E" w:rsidP="00D2361E">
      <w:pPr>
        <w:ind w:firstLine="0"/>
      </w:pPr>
      <w:r>
        <w:lastRenderedPageBreak/>
        <w:t>Stavba je navržená a bude se provádět v souladu s vyhláškou 23/2008 Sb. O technických podmínkách požární ochrany staveb. Stavba umožňuje přístup protipožárních vozidel.</w:t>
      </w:r>
    </w:p>
    <w:p w:rsidR="00DD1CB1" w:rsidRDefault="00DD1CB1" w:rsidP="00D2361E">
      <w:pPr>
        <w:ind w:firstLine="0"/>
      </w:pP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ÚNIKOVÉ CESTY PRO OSOBY</w:t>
      </w:r>
    </w:p>
    <w:p w:rsidR="00D2361E" w:rsidRDefault="00D2361E" w:rsidP="00D2361E">
      <w:pPr>
        <w:ind w:firstLine="0"/>
      </w:pPr>
      <w:r>
        <w:t xml:space="preserve">Stavba je navržená a bude se provádět v souladu s vyhláškou 23/2008 Sb. O technických podmínkách požární ochrany staveb. 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1. ŘEŠENÍ ODSTUPOVÝCH VZDÁLENOSTÍ A VYMEZENÍ POŽÁRNĚ NEBEZPEČNÉHO PROSTORU;</w:t>
      </w:r>
    </w:p>
    <w:p w:rsidR="00D2361E" w:rsidRDefault="00D2361E" w:rsidP="00D2361E">
      <w:pPr>
        <w:ind w:firstLine="0"/>
      </w:pPr>
      <w:r>
        <w:t>Stavba nemá vymezený požárně nebezpečný prostor.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2. ŘEŠENÍ EVAKUACE OSOB A ZVÍŘAT;</w:t>
      </w:r>
    </w:p>
    <w:p w:rsidR="00D2361E" w:rsidRDefault="00D2361E" w:rsidP="00D2361E">
      <w:pPr>
        <w:ind w:firstLine="0"/>
      </w:pPr>
      <w:r>
        <w:t>S ohledem na druh stavby není řešeno.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3. NAVRŽENÍ ZDROJŮ POŽÁRNÍ VODY, POPŘÍPADĚ JINÝCH HASEBNÍCH LÁTEK;</w:t>
      </w:r>
    </w:p>
    <w:p w:rsidR="00D2361E" w:rsidRDefault="00D2361E" w:rsidP="00D2361E">
      <w:pPr>
        <w:ind w:firstLine="0"/>
      </w:pPr>
      <w:r>
        <w:t>Zdroje požární vody, ani jiné hasební látky nejsou navrženy.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4. VYBAVENÍ STAVBY VYHRAZENÝMI POŽÁRNĚ BEZPEČNOSTNÍMI ZAŘÍZENÍMI;</w:t>
      </w:r>
    </w:p>
    <w:p w:rsidR="00D2361E" w:rsidRDefault="00D2361E" w:rsidP="00D2361E">
      <w:pPr>
        <w:ind w:firstLine="0"/>
      </w:pPr>
      <w:r>
        <w:t>S ohledem na druh stavby není navrženo vybavení stavby vyhrazené pro požárně bezpečnostní zařízení.</w:t>
      </w:r>
    </w:p>
    <w:p w:rsidR="00DD1CB1" w:rsidRDefault="00DD1CB1" w:rsidP="00D2361E">
      <w:pPr>
        <w:ind w:firstLine="0"/>
      </w:pPr>
    </w:p>
    <w:p w:rsidR="00D2361E" w:rsidRDefault="00D2361E" w:rsidP="00D2361E">
      <w:pPr>
        <w:ind w:firstLine="0"/>
      </w:pPr>
      <w:r>
        <w:t>5. ŘEŠENÍ PŘÍSTUPOVÝCH KOMUNIKACÍ A NÁSTUPNÍCH PLOCH PRO POŽÁRNÍ TECHNIKU;</w:t>
      </w:r>
    </w:p>
    <w:p w:rsidR="0071427A" w:rsidRDefault="0071427A" w:rsidP="0071427A">
      <w:pPr>
        <w:ind w:firstLine="0"/>
      </w:pPr>
      <w:r>
        <w:t>S ohledem na druh stavby není řešeno.</w:t>
      </w:r>
    </w:p>
    <w:p w:rsidR="0071427A" w:rsidRDefault="0071427A" w:rsidP="0071427A">
      <w:pPr>
        <w:ind w:firstLine="0"/>
      </w:pPr>
      <w:r>
        <w:t xml:space="preserve">Jedná se o rekonstrukci </w:t>
      </w:r>
      <w:r w:rsidR="007D799A">
        <w:t>cesty</w:t>
      </w:r>
      <w:r>
        <w:t xml:space="preserve"> ve stávajících parametrech.</w:t>
      </w:r>
    </w:p>
    <w:p w:rsidR="00B25DD0" w:rsidRDefault="00B25DD0" w:rsidP="0071427A">
      <w:pPr>
        <w:ind w:firstLine="0"/>
      </w:pPr>
    </w:p>
    <w:sectPr w:rsidR="00B25DD0" w:rsidSect="007C65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0A2" w:rsidRDefault="002F70A2" w:rsidP="00A2684F">
      <w:pPr>
        <w:spacing w:before="0" w:after="0"/>
      </w:pPr>
      <w:r>
        <w:separator/>
      </w:r>
    </w:p>
  </w:endnote>
  <w:endnote w:type="continuationSeparator" w:id="0">
    <w:p w:rsidR="002F70A2" w:rsidRDefault="002F70A2" w:rsidP="00A2684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T2C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606"/>
      <w:docPartObj>
        <w:docPartGallery w:val="Page Numbers (Bottom of Page)"/>
        <w:docPartUnique/>
      </w:docPartObj>
    </w:sdtPr>
    <w:sdtEndPr/>
    <w:sdtContent>
      <w:p w:rsidR="00850ED4" w:rsidRDefault="00850ED4">
        <w:pPr>
          <w:pStyle w:val="Zpat"/>
          <w:jc w:val="right"/>
        </w:pPr>
        <w:r w:rsidRPr="00A2684F">
          <w:rPr>
            <w:rFonts w:cs="Times New Roman"/>
          </w:rPr>
          <w:fldChar w:fldCharType="begin"/>
        </w:r>
        <w:r w:rsidRPr="00A2684F">
          <w:rPr>
            <w:rFonts w:cs="Times New Roman"/>
          </w:rPr>
          <w:instrText xml:space="preserve"> PAGE   \* MERGEFORMAT </w:instrText>
        </w:r>
        <w:r w:rsidRPr="00A2684F">
          <w:rPr>
            <w:rFonts w:cs="Times New Roman"/>
          </w:rPr>
          <w:fldChar w:fldCharType="separate"/>
        </w:r>
        <w:r w:rsidR="00F84D66">
          <w:rPr>
            <w:rFonts w:cs="Times New Roman"/>
            <w:noProof/>
          </w:rPr>
          <w:t>4</w:t>
        </w:r>
        <w:r w:rsidRPr="00A2684F">
          <w:rPr>
            <w:rFonts w:cs="Times New Roman"/>
          </w:rPr>
          <w:fldChar w:fldCharType="end"/>
        </w:r>
      </w:p>
    </w:sdtContent>
  </w:sdt>
  <w:p w:rsidR="00850ED4" w:rsidRDefault="00850E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0A2" w:rsidRDefault="002F70A2" w:rsidP="00A2684F">
      <w:pPr>
        <w:spacing w:before="0" w:after="0"/>
      </w:pPr>
      <w:r>
        <w:separator/>
      </w:r>
    </w:p>
  </w:footnote>
  <w:footnote w:type="continuationSeparator" w:id="0">
    <w:p w:rsidR="002F70A2" w:rsidRDefault="002F70A2" w:rsidP="00A2684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AFC" w:rsidRPr="00F42AFC" w:rsidRDefault="00F42AFC" w:rsidP="00F42AFC">
    <w:pPr>
      <w:pStyle w:val="Zhlav"/>
      <w:tabs>
        <w:tab w:val="left" w:pos="2580"/>
        <w:tab w:val="left" w:pos="2985"/>
      </w:tabs>
      <w:spacing w:after="120" w:line="276" w:lineRule="auto"/>
      <w:jc w:val="right"/>
      <w:rPr>
        <w:rFonts w:cs="Times New Roman"/>
        <w:sz w:val="16"/>
      </w:rPr>
    </w:pPr>
    <w:r w:rsidRPr="00F42AFC">
      <w:rPr>
        <w:rFonts w:cs="Times New Roman"/>
        <w:sz w:val="16"/>
      </w:rPr>
      <w:t xml:space="preserve">Projekt polní cesty C1 a C487 Dvory </w:t>
    </w:r>
  </w:p>
  <w:sdt>
    <w:sdtPr>
      <w:rPr>
        <w:rFonts w:cs="Times New Roman"/>
        <w:sz w:val="16"/>
      </w:rPr>
      <w:alias w:val="Podtitul"/>
      <w:id w:val="77887903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50ED4" w:rsidRPr="006568B9" w:rsidRDefault="00850ED4">
        <w:pPr>
          <w:pStyle w:val="Zhlav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sz w:val="18"/>
          </w:rPr>
        </w:pPr>
        <w:r w:rsidRPr="006568B9">
          <w:rPr>
            <w:rFonts w:cs="Times New Roman"/>
            <w:sz w:val="16"/>
          </w:rPr>
          <w:t xml:space="preserve">Dokumentace pro </w:t>
        </w:r>
        <w:r w:rsidR="00080414">
          <w:rPr>
            <w:rFonts w:cs="Times New Roman"/>
            <w:sz w:val="16"/>
          </w:rPr>
          <w:t>stavební povolení ( DSP) +Dokumentace pro provedení stavby (PDPS)</w:t>
        </w:r>
      </w:p>
    </w:sdtContent>
  </w:sdt>
  <w:sdt>
    <w:sdtPr>
      <w:rPr>
        <w:rFonts w:cs="Times New Roman"/>
        <w:sz w:val="16"/>
      </w:rPr>
      <w:alias w:val="Autor"/>
      <w:id w:val="77887908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50ED4" w:rsidRPr="006568B9" w:rsidRDefault="000602C3" w:rsidP="00A2684F">
        <w:pPr>
          <w:pStyle w:val="Zhlav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rPr>
            <w:color w:val="808080" w:themeColor="text1" w:themeTint="7F"/>
            <w:sz w:val="18"/>
          </w:rPr>
        </w:pPr>
        <w:proofErr w:type="gramStart"/>
        <w:r>
          <w:rPr>
            <w:rFonts w:cs="Times New Roman"/>
            <w:sz w:val="16"/>
          </w:rPr>
          <w:t>K</w:t>
        </w:r>
        <w:r w:rsidR="00850ED4">
          <w:rPr>
            <w:rFonts w:cs="Times New Roman"/>
            <w:sz w:val="16"/>
          </w:rPr>
          <w:t>.3</w:t>
        </w:r>
        <w:r w:rsidR="00850ED4" w:rsidRPr="006568B9">
          <w:rPr>
            <w:rFonts w:cs="Times New Roman"/>
            <w:sz w:val="16"/>
          </w:rPr>
          <w:t xml:space="preserve">. </w:t>
        </w:r>
        <w:r w:rsidR="00850ED4">
          <w:rPr>
            <w:rFonts w:cs="Times New Roman"/>
            <w:sz w:val="16"/>
          </w:rPr>
          <w:t>POŽÁRNĚ</w:t>
        </w:r>
        <w:proofErr w:type="gramEnd"/>
        <w:r w:rsidR="00850ED4">
          <w:rPr>
            <w:rFonts w:cs="Times New Roman"/>
            <w:sz w:val="16"/>
          </w:rPr>
          <w:t xml:space="preserve"> BEZPEČNOSTNÍ </w:t>
        </w:r>
        <w:r w:rsidR="00F84D66">
          <w:rPr>
            <w:rFonts w:cs="Times New Roman"/>
            <w:sz w:val="16"/>
          </w:rPr>
          <w:t>ZAŘÍZENÍ</w:t>
        </w:r>
      </w:p>
    </w:sdtContent>
  </w:sdt>
  <w:p w:rsidR="00850ED4" w:rsidRDefault="00850E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B0CA9"/>
    <w:multiLevelType w:val="hybridMultilevel"/>
    <w:tmpl w:val="A27038DE"/>
    <w:lvl w:ilvl="0" w:tplc="4BC2DAF8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8D1B24"/>
    <w:multiLevelType w:val="multilevel"/>
    <w:tmpl w:val="0405001D"/>
    <w:styleLink w:val="Styl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E074AFE"/>
    <w:multiLevelType w:val="multilevel"/>
    <w:tmpl w:val="0405001D"/>
    <w:numStyleLink w:val="Styl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84F"/>
    <w:rsid w:val="0002715E"/>
    <w:rsid w:val="000602C3"/>
    <w:rsid w:val="00071143"/>
    <w:rsid w:val="00080414"/>
    <w:rsid w:val="00137374"/>
    <w:rsid w:val="001B6442"/>
    <w:rsid w:val="00224887"/>
    <w:rsid w:val="002F70A2"/>
    <w:rsid w:val="00310098"/>
    <w:rsid w:val="00423120"/>
    <w:rsid w:val="0057185D"/>
    <w:rsid w:val="006568B9"/>
    <w:rsid w:val="00694B5B"/>
    <w:rsid w:val="006B080B"/>
    <w:rsid w:val="0071427A"/>
    <w:rsid w:val="00760DCC"/>
    <w:rsid w:val="00786D38"/>
    <w:rsid w:val="007C6507"/>
    <w:rsid w:val="007D799A"/>
    <w:rsid w:val="008139CB"/>
    <w:rsid w:val="00850ED4"/>
    <w:rsid w:val="008524DC"/>
    <w:rsid w:val="00865C84"/>
    <w:rsid w:val="0088282C"/>
    <w:rsid w:val="008F4B82"/>
    <w:rsid w:val="009067AF"/>
    <w:rsid w:val="00943CDD"/>
    <w:rsid w:val="00965FFF"/>
    <w:rsid w:val="009D56AD"/>
    <w:rsid w:val="00A179E2"/>
    <w:rsid w:val="00A2684F"/>
    <w:rsid w:val="00A635E7"/>
    <w:rsid w:val="00A96926"/>
    <w:rsid w:val="00AB70B0"/>
    <w:rsid w:val="00B25DD0"/>
    <w:rsid w:val="00BD01C2"/>
    <w:rsid w:val="00C1247B"/>
    <w:rsid w:val="00C5428E"/>
    <w:rsid w:val="00C8785A"/>
    <w:rsid w:val="00CB0BD3"/>
    <w:rsid w:val="00D1697D"/>
    <w:rsid w:val="00D2361E"/>
    <w:rsid w:val="00D45BC6"/>
    <w:rsid w:val="00D46A3D"/>
    <w:rsid w:val="00D56979"/>
    <w:rsid w:val="00DD1CB1"/>
    <w:rsid w:val="00E12E41"/>
    <w:rsid w:val="00E141C3"/>
    <w:rsid w:val="00E92971"/>
    <w:rsid w:val="00EB0AD9"/>
    <w:rsid w:val="00EC5EC9"/>
    <w:rsid w:val="00F26E58"/>
    <w:rsid w:val="00F42AFC"/>
    <w:rsid w:val="00F84D66"/>
    <w:rsid w:val="00F8604E"/>
    <w:rsid w:val="00F94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5DD0"/>
    <w:pPr>
      <w:spacing w:before="120" w:after="120" w:line="240" w:lineRule="auto"/>
      <w:ind w:firstLine="709"/>
    </w:pPr>
    <w:rPr>
      <w:rFonts w:ascii="Times New Roman" w:hAnsi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56AD"/>
    <w:pPr>
      <w:keepNext/>
      <w:keepLines/>
      <w:spacing w:before="480" w:after="0"/>
      <w:ind w:firstLine="0"/>
      <w:outlineLvl w:val="0"/>
    </w:pPr>
    <w:rPr>
      <w:rFonts w:eastAsiaTheme="majorEastAsia" w:cstheme="majorBidi"/>
      <w:b/>
      <w:bCs/>
      <w:sz w:val="2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56AD"/>
    <w:pPr>
      <w:keepNext/>
      <w:keepLines/>
      <w:spacing w:before="200" w:after="0"/>
      <w:ind w:firstLine="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B6442"/>
    <w:pPr>
      <w:keepNext/>
      <w:keepLines/>
      <w:spacing w:before="200" w:after="0"/>
      <w:ind w:firstLine="0"/>
      <w:outlineLvl w:val="2"/>
    </w:pPr>
    <w:rPr>
      <w:rFonts w:eastAsiaTheme="majorEastAsia" w:cstheme="majorBidi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84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2684F"/>
  </w:style>
  <w:style w:type="paragraph" w:styleId="Zpat">
    <w:name w:val="footer"/>
    <w:basedOn w:val="Normln"/>
    <w:link w:val="ZpatChar"/>
    <w:uiPriority w:val="99"/>
    <w:unhideWhenUsed/>
    <w:rsid w:val="00A2684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2684F"/>
  </w:style>
  <w:style w:type="paragraph" w:styleId="Textbubliny">
    <w:name w:val="Balloon Text"/>
    <w:basedOn w:val="Normln"/>
    <w:link w:val="TextbublinyChar"/>
    <w:uiPriority w:val="99"/>
    <w:semiHidden/>
    <w:unhideWhenUsed/>
    <w:rsid w:val="00A2684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84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D56AD"/>
    <w:rPr>
      <w:rFonts w:ascii="Times New Roman" w:eastAsiaTheme="majorEastAsia" w:hAnsi="Times New Roman" w:cstheme="majorBidi"/>
      <w:b/>
      <w:bCs/>
      <w:szCs w:val="28"/>
    </w:rPr>
  </w:style>
  <w:style w:type="numbering" w:customStyle="1" w:styleId="Styl1">
    <w:name w:val="Styl1"/>
    <w:uiPriority w:val="99"/>
    <w:rsid w:val="008524D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8524DC"/>
    <w:pPr>
      <w:ind w:left="720"/>
      <w:contextualSpacing/>
    </w:pPr>
  </w:style>
  <w:style w:type="paragraph" w:customStyle="1" w:styleId="Zkladntextodsazen21">
    <w:name w:val="Základní text odsazený 21"/>
    <w:basedOn w:val="Normln"/>
    <w:rsid w:val="0057185D"/>
    <w:pPr>
      <w:overflowPunct w:val="0"/>
      <w:autoSpaceDE w:val="0"/>
      <w:autoSpaceDN w:val="0"/>
      <w:adjustRightInd w:val="0"/>
      <w:spacing w:after="0"/>
      <w:ind w:left="-284" w:firstLine="0"/>
      <w:jc w:val="both"/>
      <w:textAlignment w:val="baseline"/>
    </w:pPr>
    <w:rPr>
      <w:rFonts w:eastAsia="Times New Roman" w:cs="Times New Roman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D56AD"/>
    <w:rPr>
      <w:rFonts w:ascii="Times New Roman" w:eastAsiaTheme="majorEastAsia" w:hAnsi="Times New Roman" w:cstheme="majorBidi"/>
      <w:b/>
      <w:bCs/>
      <w:sz w:val="20"/>
      <w:szCs w:val="26"/>
    </w:rPr>
  </w:style>
  <w:style w:type="character" w:styleId="Hypertextovodkaz">
    <w:name w:val="Hyperlink"/>
    <w:basedOn w:val="Standardnpsmoodstavce"/>
    <w:uiPriority w:val="99"/>
    <w:unhideWhenUsed/>
    <w:rsid w:val="006B080B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D01C2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D01C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D01C2"/>
    <w:pPr>
      <w:spacing w:after="100"/>
      <w:ind w:left="200"/>
    </w:pPr>
  </w:style>
  <w:style w:type="character" w:customStyle="1" w:styleId="Nadpis3Char">
    <w:name w:val="Nadpis 3 Char"/>
    <w:basedOn w:val="Standardnpsmoodstavce"/>
    <w:link w:val="Nadpis3"/>
    <w:uiPriority w:val="9"/>
    <w:rsid w:val="001B6442"/>
    <w:rPr>
      <w:rFonts w:ascii="Times New Roman" w:eastAsiaTheme="majorEastAsia" w:hAnsi="Times New Roman" w:cstheme="majorBidi"/>
      <w:bCs/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E141C3"/>
    <w:pPr>
      <w:spacing w:after="100"/>
      <w:ind w:left="400"/>
    </w:pPr>
  </w:style>
  <w:style w:type="paragraph" w:styleId="Bezmezer">
    <w:name w:val="No Spacing"/>
    <w:basedOn w:val="Normln"/>
    <w:link w:val="BezmezerChar"/>
    <w:uiPriority w:val="1"/>
    <w:qFormat/>
    <w:rsid w:val="0071427A"/>
    <w:pPr>
      <w:spacing w:before="0" w:after="0"/>
      <w:ind w:firstLine="0"/>
      <w:jc w:val="both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BezmezerChar">
    <w:name w:val="Bez mezer Char"/>
    <w:link w:val="Bezmezer"/>
    <w:uiPriority w:val="1"/>
    <w:rsid w:val="0071427A"/>
    <w:rPr>
      <w:rFonts w:ascii="Calibri" w:eastAsia="Times New Roman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5DD0"/>
    <w:pPr>
      <w:spacing w:before="120" w:after="120" w:line="240" w:lineRule="auto"/>
      <w:ind w:firstLine="709"/>
    </w:pPr>
    <w:rPr>
      <w:rFonts w:ascii="Times New Roman" w:hAnsi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56AD"/>
    <w:pPr>
      <w:keepNext/>
      <w:keepLines/>
      <w:spacing w:before="480" w:after="0"/>
      <w:ind w:firstLine="0"/>
      <w:outlineLvl w:val="0"/>
    </w:pPr>
    <w:rPr>
      <w:rFonts w:eastAsiaTheme="majorEastAsia" w:cstheme="majorBidi"/>
      <w:b/>
      <w:bCs/>
      <w:sz w:val="2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56AD"/>
    <w:pPr>
      <w:keepNext/>
      <w:keepLines/>
      <w:spacing w:before="200" w:after="0"/>
      <w:ind w:firstLine="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B6442"/>
    <w:pPr>
      <w:keepNext/>
      <w:keepLines/>
      <w:spacing w:before="200" w:after="0"/>
      <w:ind w:firstLine="0"/>
      <w:outlineLvl w:val="2"/>
    </w:pPr>
    <w:rPr>
      <w:rFonts w:eastAsiaTheme="majorEastAsia" w:cstheme="majorBidi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84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2684F"/>
  </w:style>
  <w:style w:type="paragraph" w:styleId="Zpat">
    <w:name w:val="footer"/>
    <w:basedOn w:val="Normln"/>
    <w:link w:val="ZpatChar"/>
    <w:uiPriority w:val="99"/>
    <w:unhideWhenUsed/>
    <w:rsid w:val="00A2684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2684F"/>
  </w:style>
  <w:style w:type="paragraph" w:styleId="Textbubliny">
    <w:name w:val="Balloon Text"/>
    <w:basedOn w:val="Normln"/>
    <w:link w:val="TextbublinyChar"/>
    <w:uiPriority w:val="99"/>
    <w:semiHidden/>
    <w:unhideWhenUsed/>
    <w:rsid w:val="00A2684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84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D56AD"/>
    <w:rPr>
      <w:rFonts w:ascii="Times New Roman" w:eastAsiaTheme="majorEastAsia" w:hAnsi="Times New Roman" w:cstheme="majorBidi"/>
      <w:b/>
      <w:bCs/>
      <w:szCs w:val="28"/>
    </w:rPr>
  </w:style>
  <w:style w:type="numbering" w:customStyle="1" w:styleId="Styl1">
    <w:name w:val="Styl1"/>
    <w:uiPriority w:val="99"/>
    <w:rsid w:val="008524D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8524DC"/>
    <w:pPr>
      <w:ind w:left="720"/>
      <w:contextualSpacing/>
    </w:pPr>
  </w:style>
  <w:style w:type="paragraph" w:customStyle="1" w:styleId="Zkladntextodsazen21">
    <w:name w:val="Základní text odsazený 21"/>
    <w:basedOn w:val="Normln"/>
    <w:rsid w:val="0057185D"/>
    <w:pPr>
      <w:overflowPunct w:val="0"/>
      <w:autoSpaceDE w:val="0"/>
      <w:autoSpaceDN w:val="0"/>
      <w:adjustRightInd w:val="0"/>
      <w:spacing w:after="0"/>
      <w:ind w:left="-284" w:firstLine="0"/>
      <w:jc w:val="both"/>
      <w:textAlignment w:val="baseline"/>
    </w:pPr>
    <w:rPr>
      <w:rFonts w:eastAsia="Times New Roman" w:cs="Times New Roman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D56AD"/>
    <w:rPr>
      <w:rFonts w:ascii="Times New Roman" w:eastAsiaTheme="majorEastAsia" w:hAnsi="Times New Roman" w:cstheme="majorBidi"/>
      <w:b/>
      <w:bCs/>
      <w:sz w:val="20"/>
      <w:szCs w:val="26"/>
    </w:rPr>
  </w:style>
  <w:style w:type="character" w:styleId="Hypertextovodkaz">
    <w:name w:val="Hyperlink"/>
    <w:basedOn w:val="Standardnpsmoodstavce"/>
    <w:uiPriority w:val="99"/>
    <w:unhideWhenUsed/>
    <w:rsid w:val="006B080B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D01C2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D01C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D01C2"/>
    <w:pPr>
      <w:spacing w:after="100"/>
      <w:ind w:left="200"/>
    </w:pPr>
  </w:style>
  <w:style w:type="character" w:customStyle="1" w:styleId="Nadpis3Char">
    <w:name w:val="Nadpis 3 Char"/>
    <w:basedOn w:val="Standardnpsmoodstavce"/>
    <w:link w:val="Nadpis3"/>
    <w:uiPriority w:val="9"/>
    <w:rsid w:val="001B6442"/>
    <w:rPr>
      <w:rFonts w:ascii="Times New Roman" w:eastAsiaTheme="majorEastAsia" w:hAnsi="Times New Roman" w:cstheme="majorBidi"/>
      <w:bCs/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E141C3"/>
    <w:pPr>
      <w:spacing w:after="100"/>
      <w:ind w:left="400"/>
    </w:pPr>
  </w:style>
  <w:style w:type="paragraph" w:styleId="Bezmezer">
    <w:name w:val="No Spacing"/>
    <w:basedOn w:val="Normln"/>
    <w:link w:val="BezmezerChar"/>
    <w:uiPriority w:val="1"/>
    <w:qFormat/>
    <w:rsid w:val="0071427A"/>
    <w:pPr>
      <w:spacing w:before="0" w:after="0"/>
      <w:ind w:firstLine="0"/>
      <w:jc w:val="both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BezmezerChar">
    <w:name w:val="Bez mezer Char"/>
    <w:link w:val="Bezmezer"/>
    <w:uiPriority w:val="1"/>
    <w:rsid w:val="0071427A"/>
    <w:rPr>
      <w:rFonts w:ascii="Calibri" w:eastAsia="Times New Roman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516D1-8A3B-40EF-94DF-CC6A011C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951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MOSTEK – SLUNEČNÁ STRÁŇ – US2</vt:lpstr>
    </vt:vector>
  </TitlesOfParts>
  <Company/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MOSTEK – SLUNEČNÁ STRÁŇ – US2</dc:title>
  <dc:subject>Dokumentace pro stavební povolení ( DSP) +Dokumentace pro provedení stavby (PDPS)</dc:subject>
  <dc:creator>K.3. POŽÁRNĚ BEZPEČNOSTNÍ ZAŘÍZENÍ</dc:creator>
  <cp:lastModifiedBy>Pentium4</cp:lastModifiedBy>
  <cp:revision>4</cp:revision>
  <cp:lastPrinted>2017-02-20T10:43:00Z</cp:lastPrinted>
  <dcterms:created xsi:type="dcterms:W3CDTF">2016-10-24T09:40:00Z</dcterms:created>
  <dcterms:modified xsi:type="dcterms:W3CDTF">2017-02-20T12:15:00Z</dcterms:modified>
</cp:coreProperties>
</file>